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D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62BD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正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副本</w:t>
      </w:r>
    </w:p>
    <w:p w14:paraId="445C9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9457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F811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C51F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D2BD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F9F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绍兴市特种设备检测院三相四线/五线电力电缆采购项目</w:t>
      </w: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竞价响应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文件</w:t>
      </w:r>
    </w:p>
    <w:p w14:paraId="0897E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C227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1B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B6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BF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FEF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780A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A0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20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50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77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6F4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7E6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项目编号：____________________</w:t>
      </w:r>
    </w:p>
    <w:p w14:paraId="4B12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竞价人名称（盖章）：____________________</w:t>
      </w:r>
    </w:p>
    <w:p w14:paraId="2BF3B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日期：______年______月______日</w:t>
      </w:r>
    </w:p>
    <w:p w14:paraId="14D3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CC73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E32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B149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330D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目录</w:t>
      </w:r>
      <w:bookmarkStart w:id="0" w:name="_GoBack"/>
      <w:bookmarkEnd w:id="0"/>
    </w:p>
    <w:p w14:paraId="5B90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7C5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竞价</w:t>
      </w:r>
      <w:r>
        <w:rPr>
          <w:rFonts w:hint="eastAsia" w:ascii="宋体" w:hAnsi="宋体" w:eastAsia="宋体" w:cs="宋体"/>
          <w:sz w:val="36"/>
          <w:szCs w:val="36"/>
        </w:rPr>
        <w:t>函</w:t>
      </w:r>
    </w:p>
    <w:p w14:paraId="1136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2、</w:t>
      </w:r>
      <w:r>
        <w:rPr>
          <w:rFonts w:hint="eastAsia" w:ascii="宋体" w:hAnsi="宋体" w:eastAsia="宋体" w:cs="宋体"/>
          <w:sz w:val="36"/>
          <w:szCs w:val="36"/>
        </w:rPr>
        <w:t>法定代表人身份证明及授权委托书</w:t>
      </w:r>
    </w:p>
    <w:p w14:paraId="162F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3、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竞价</w:t>
      </w:r>
      <w:r>
        <w:rPr>
          <w:rFonts w:hint="eastAsia" w:ascii="宋体" w:hAnsi="宋体" w:eastAsia="宋体" w:cs="宋体"/>
          <w:sz w:val="36"/>
          <w:szCs w:val="36"/>
        </w:rPr>
        <w:t>人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技术资质</w:t>
      </w:r>
      <w:r>
        <w:rPr>
          <w:rFonts w:hint="eastAsia" w:ascii="宋体" w:hAnsi="宋体" w:eastAsia="宋体" w:cs="宋体"/>
          <w:sz w:val="36"/>
          <w:szCs w:val="36"/>
        </w:rPr>
        <w:t>文件</w:t>
      </w:r>
    </w:p>
    <w:p w14:paraId="5351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4、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竞价</w:t>
      </w:r>
      <w:r>
        <w:rPr>
          <w:rFonts w:hint="eastAsia" w:ascii="宋体" w:hAnsi="宋体" w:eastAsia="宋体" w:cs="宋体"/>
          <w:sz w:val="36"/>
          <w:szCs w:val="36"/>
        </w:rPr>
        <w:t>报价文件</w:t>
      </w:r>
    </w:p>
    <w:p w14:paraId="35A8A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3535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B18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E9B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8C7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315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15A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99B9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086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B378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6D49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D945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D50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CD9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4B59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D7CC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1BE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BEF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B63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函</w:t>
      </w:r>
    </w:p>
    <w:p w14:paraId="02375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致：绍兴市特种设备检测院</w:t>
      </w:r>
    </w:p>
    <w:p w14:paraId="0FCB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我方（竞价人名称：                 ）系依法设立并有效存续的企业，已仔细研读《绍兴市特种设备检测院电缆采购项目竞价公告》（项目编号：             ）的全部内容，完全理解并接受公告中所有条款要求，现自愿参与本项目竞价，并郑重承诺如下：</w:t>
      </w:r>
    </w:p>
    <w:p w14:paraId="5555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我方同意按公告要求提供本项目采购内容对应的电缆产品，具体规格、数量及技术参数完全符合公告“技术规格书”要求（含YJV-0.6/13×150+1×7062米、YJV-0.6/13×120+1×7062米、YJV-0.6/13×70+2×3562米）。</w:t>
      </w:r>
    </w:p>
    <w:p w14:paraId="13E91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</w:rPr>
        <w:t>总报价为人民币____________________元（大写：____________________，含税），此报价已包含产品生产、包装、运输、技术指导（敷设、接头制作）等全部费用，无遗漏项。</w:t>
      </w:r>
    </w:p>
    <w:p w14:paraId="39497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我方承诺在合同签订后7日内完成供货，严格满足公告“商务条款”中交货期要求。</w:t>
      </w:r>
    </w:p>
    <w:p w14:paraId="58A2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承诺产品质量符合GB/T12706-2020国家标准，接受公告约定的验收标准（到货后由具备相应资质的第三方检验检测机构抽样检测，相关费用由招标方另行支付）；若产品不合格，我方无条件免费更换并承担延误责任。</w:t>
      </w:r>
    </w:p>
    <w:p w14:paraId="7F2F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我方承诺质保期为验收合格后24个月，并按公告要求提供免费技术指导（敷设、接头制作）服务。</w:t>
      </w:r>
    </w:p>
    <w:p w14:paraId="2A448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我方确认无联合体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</w:rPr>
        <w:t>情况，无外资背景，完全符合“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</w:rPr>
        <w:t>人资格要求”的全部条件。</w:t>
      </w:r>
    </w:p>
    <w:p w14:paraId="617C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若我方中标，将严格按照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竞价响应</w:t>
      </w:r>
      <w:r>
        <w:rPr>
          <w:rFonts w:hint="eastAsia" w:ascii="宋体" w:hAnsi="宋体" w:eastAsia="宋体" w:cs="宋体"/>
          <w:sz w:val="24"/>
          <w:szCs w:val="24"/>
        </w:rPr>
        <w:t>文件及合同约定履行义务，若违反约定，愿意承担相应法律责任。</w:t>
      </w:r>
    </w:p>
    <w:p w14:paraId="0BE08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竞价响应人（盖章）：____________________</w:t>
      </w:r>
    </w:p>
    <w:p w14:paraId="5276B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法定代表人（或授权代表人）签字：____________________</w:t>
      </w:r>
    </w:p>
    <w:p w14:paraId="7270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日期：______年______月______日</w:t>
      </w:r>
    </w:p>
    <w:p w14:paraId="24A7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F604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785B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2E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二、法定代表人身份证明及授权委托书</w:t>
      </w:r>
    </w:p>
    <w:p w14:paraId="6204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（一）法定代表人身份证明</w:t>
      </w:r>
    </w:p>
    <w:p w14:paraId="1F45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竞价响应人名称：____________________统一社会信用代码：____________________法定代表人姓名：____________________职务：____________________身份证号码：____________________</w:t>
      </w:r>
    </w:p>
    <w:p w14:paraId="071A8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特此证明，本单位确认上述信息真实有效，法定代表人依法行使单位经营管理职权。</w:t>
      </w:r>
    </w:p>
    <w:p w14:paraId="1168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竞价响应人（盖章）：____________________</w:t>
      </w:r>
    </w:p>
    <w:p w14:paraId="794AD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日期：______年______月______日</w:t>
      </w:r>
    </w:p>
    <w:p w14:paraId="219E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（附：法定代表人身份证复印件，正反面加盖竞价响应人公章）</w:t>
      </w:r>
    </w:p>
    <w:p w14:paraId="74414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B78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A27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841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399D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B93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0907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629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807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C817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ED6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8F97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0A8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7C01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154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C4F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F8A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F0B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8D1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1F7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（二）授权委托书（若委托他人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竞价响应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需提供）</w:t>
      </w:r>
    </w:p>
    <w:p w14:paraId="00448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致：绍兴市特种设备检测院</w:t>
      </w:r>
    </w:p>
    <w:p w14:paraId="3C36B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本人（法定代表人姓名：）系竞价响应人（名称：）的法定代表人，现委托（授权代表人姓名：      ，身份证号码：          ）作为我方代理人，参与本项目（项目编号：____________________）的竞价响应、谈判、签约及后续合同履行相关事宜。</w:t>
      </w:r>
    </w:p>
    <w:p w14:paraId="552DB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委托权限：全权代理上述事宜，包括但不限于提交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竞价响应</w:t>
      </w:r>
      <w:r>
        <w:rPr>
          <w:rFonts w:hint="eastAsia" w:ascii="宋体" w:hAnsi="宋体" w:eastAsia="宋体" w:cs="宋体"/>
          <w:sz w:val="24"/>
          <w:szCs w:val="24"/>
        </w:rPr>
        <w:t>文件、参与开标、确认报价、签订合同等。</w:t>
      </w:r>
    </w:p>
    <w:p w14:paraId="2A40C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委托期限：自本委托书出具之日起至本项目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竞价响应</w:t>
      </w:r>
      <w:r>
        <w:rPr>
          <w:rFonts w:hint="eastAsia" w:ascii="宋体" w:hAnsi="宋体" w:eastAsia="宋体" w:cs="宋体"/>
          <w:sz w:val="24"/>
          <w:szCs w:val="24"/>
        </w:rPr>
        <w:t>及合同履行相关事宜全部结束止。</w:t>
      </w:r>
    </w:p>
    <w:p w14:paraId="1286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代理人无转委托权，其在上述权限范围内的行为，均视为我方行为，由此产生的法律责任由我方承担。</w:t>
      </w:r>
    </w:p>
    <w:p w14:paraId="3066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法定代表人（签字）：____________________</w:t>
      </w:r>
    </w:p>
    <w:p w14:paraId="6F47F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竞价响应人（盖章）：____________________</w:t>
      </w:r>
    </w:p>
    <w:p w14:paraId="79BB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日期：______年______月______日</w:t>
      </w:r>
    </w:p>
    <w:p w14:paraId="2B6C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（附：授权代表人身份证复印件，正反面加盖竞价响应人公章）</w:t>
      </w:r>
    </w:p>
    <w:p w14:paraId="3BC6E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EB8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52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851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699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B25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CC1F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37C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7B4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B03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DAE2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BF17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725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0636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FA0E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B16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竞价响应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技术资质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文件</w:t>
      </w:r>
    </w:p>
    <w:p w14:paraId="15C68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1.基本资质材料</w:t>
      </w:r>
    </w:p>
    <w:p w14:paraId="03180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sz w:val="24"/>
          <w:szCs w:val="24"/>
        </w:rPr>
        <w:t>营业执照复印件（加盖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竞价响应</w:t>
      </w:r>
      <w:r>
        <w:rPr>
          <w:rFonts w:hint="eastAsia" w:ascii="宋体" w:hAnsi="宋体" w:eastAsia="宋体" w:cs="宋体"/>
          <w:sz w:val="24"/>
          <w:szCs w:val="24"/>
        </w:rPr>
        <w:t>人公章，需体现有效经营期限及与电缆经营相关的经营范围）</w:t>
      </w:r>
    </w:p>
    <w:p w14:paraId="3006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竞价响应人须提供以下至少一项文件</w:t>
      </w:r>
    </w:p>
    <w:p w14:paraId="3248B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□电线电缆生产许可证复印件（加盖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竞价响应</w:t>
      </w:r>
      <w:r>
        <w:rPr>
          <w:rFonts w:hint="eastAsia" w:ascii="宋体" w:hAnsi="宋体" w:eastAsia="宋体" w:cs="宋体"/>
          <w:sz w:val="24"/>
          <w:szCs w:val="24"/>
        </w:rPr>
        <w:t>人公章，生产企业提供，需在有效期内）</w:t>
      </w:r>
    </w:p>
    <w:p w14:paraId="49953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□厂家经销授权证明复印件（加盖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竞价响应</w:t>
      </w:r>
      <w:r>
        <w:rPr>
          <w:rFonts w:hint="eastAsia" w:ascii="宋体" w:hAnsi="宋体" w:eastAsia="宋体" w:cs="宋体"/>
          <w:sz w:val="24"/>
          <w:szCs w:val="24"/>
        </w:rPr>
        <w:t>人及厂家公章，经销商提供，需注明授权产品范围、授权期限，且覆盖本项目采购电缆型号）</w:t>
      </w:r>
    </w:p>
    <w:p w14:paraId="45CA6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2.技术能力证明（近三年同类项目业绩）</w:t>
      </w:r>
    </w:p>
    <w:tbl>
      <w:tblPr>
        <w:tblStyle w:val="6"/>
        <w:tblW w:w="8356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239"/>
        <w:gridCol w:w="1239"/>
        <w:gridCol w:w="2159"/>
        <w:gridCol w:w="1853"/>
        <w:gridCol w:w="1240"/>
      </w:tblGrid>
      <w:tr w14:paraId="298AB3E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甲方名称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合同金额（元）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合同签订日期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验收日期</w:t>
            </w:r>
          </w:p>
        </w:tc>
      </w:tr>
      <w:tr w14:paraId="6FC3011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0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BF1DF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A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0DF9A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E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26D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（注：需提供对应项目的合同复印件及验收证明复印件，均加盖竞价响应人公章；合同需体现电缆型号、数量等与本项目同类的关键信息，验收证明需有甲方签字或盖章）</w:t>
      </w:r>
    </w:p>
    <w:p w14:paraId="21CED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3.符合国标、检测报告</w:t>
      </w:r>
    </w:p>
    <w:p w14:paraId="46CF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05A8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CA99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23DB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D26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8035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1F9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4E0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EB4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6BC1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633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1F4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BC2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竞价响应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报价文件</w:t>
      </w:r>
    </w:p>
    <w:p w14:paraId="189FD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竞价响应</w:t>
      </w:r>
      <w:r>
        <w:rPr>
          <w:rFonts w:hint="eastAsia" w:ascii="宋体" w:hAnsi="宋体" w:eastAsia="宋体" w:cs="宋体"/>
          <w:sz w:val="24"/>
          <w:szCs w:val="24"/>
        </w:rPr>
        <w:t>报价汇总表（含税）</w:t>
      </w:r>
    </w:p>
    <w:tbl>
      <w:tblPr>
        <w:tblStyle w:val="6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2530"/>
        <w:gridCol w:w="2915"/>
        <w:gridCol w:w="820"/>
        <w:gridCol w:w="693"/>
        <w:gridCol w:w="820"/>
        <w:gridCol w:w="671"/>
      </w:tblGrid>
      <w:tr w14:paraId="25D5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tblHeader/>
        </w:trPr>
        <w:tc>
          <w:tcPr>
            <w:tcW w:w="506" w:type="dxa"/>
            <w:shd w:val="clear" w:color="auto" w:fill="auto"/>
            <w:vAlign w:val="center"/>
          </w:tcPr>
          <w:p w14:paraId="3349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7A75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电缆型号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4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规格参数（符合GB/T12706.1-2020）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B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数量（米）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3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单价（元/米）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1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3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竞价响应品牌</w:t>
            </w:r>
          </w:p>
        </w:tc>
      </w:tr>
      <w:tr w14:paraId="5A22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06" w:type="dxa"/>
            <w:shd w:val="clear" w:color="auto" w:fill="auto"/>
            <w:vAlign w:val="center"/>
          </w:tcPr>
          <w:p w14:paraId="0AE6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D3A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YJV-0.6/13×150+1×70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B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导体材质：无氧铜；绝缘材料：XLPE；电压等级：0.6/1KV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F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7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E7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35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85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06" w:type="dxa"/>
            <w:shd w:val="clear" w:color="auto" w:fill="auto"/>
            <w:vAlign w:val="center"/>
          </w:tcPr>
          <w:p w14:paraId="3C868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7BA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YJV-0.6/13×120+1×70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D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导体材质：无氧铜；绝缘材料：XLPE；电压等级：0.6/1KV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A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1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B9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B6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B4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06" w:type="dxa"/>
            <w:shd w:val="clear" w:color="auto" w:fill="auto"/>
            <w:vAlign w:val="center"/>
          </w:tcPr>
          <w:p w14:paraId="31A4F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D3E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YJV-0.6/13×70+2×35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E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导体材质：无氧铜；绝缘材料：XLPE；电压等级：0.6/1KV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A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F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8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6F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C0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06" w:type="dxa"/>
            <w:shd w:val="clear" w:color="auto" w:fill="auto"/>
            <w:vAlign w:val="center"/>
          </w:tcPr>
          <w:p w14:paraId="74B3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766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竞价响应总报价（大写）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3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C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8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F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685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</w:t>
            </w:r>
          </w:p>
        </w:tc>
      </w:tr>
      <w:tr w14:paraId="1002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6" w:type="dxa"/>
            <w:shd w:val="clear" w:color="auto" w:fill="auto"/>
            <w:vAlign w:val="center"/>
          </w:tcPr>
          <w:p w14:paraId="5732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F7E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竞价响应总报价（小写）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F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8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A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2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4C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</w:t>
            </w:r>
          </w:p>
        </w:tc>
      </w:tr>
    </w:tbl>
    <w:p w14:paraId="3C670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2.报价说明</w:t>
      </w:r>
    </w:p>
    <w:p w14:paraId="5582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本报价适用税率为______%（符合国家现行税收政策，如13%）。</w:t>
      </w:r>
    </w:p>
    <w:p w14:paraId="31B9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报价包含产品生产、原材料采购、出厂检测、包装（每盘标明型号、长度、生产日期）、运输（至绍兴市特种设备检测院指定地点）、装卸、免费技术指导（敷设、接头制作）等全部费用，无额外加价项。</w:t>
      </w:r>
    </w:p>
    <w:p w14:paraId="1DBF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若单价与总价计算存在差异，以单价为准，按单价重新汇总修正总价。</w:t>
      </w:r>
    </w:p>
    <w:p w14:paraId="659E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竞价响应人（盖章）：____________________</w:t>
      </w:r>
    </w:p>
    <w:p w14:paraId="7F7B3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日期：______年______月______日</w:t>
      </w:r>
    </w:p>
    <w:p w14:paraId="3A6F0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FC5E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CF14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679C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5F5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F5EFC"/>
    <w:rsid w:val="421B0DF0"/>
    <w:rsid w:val="6C84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61</Words>
  <Characters>114</Characters>
  <Lines>0</Lines>
  <Paragraphs>0</Paragraphs>
  <TotalTime>2</TotalTime>
  <ScaleCrop>false</ScaleCrop>
  <LinksUpToDate>false</LinksUpToDate>
  <CharactersWithSpaces>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2025-09-24T02:21:00Z</dcterms:created>
  <dc:creator>Administrator</dc:creator>
  <cp:lastModifiedBy>木叶丸</cp:lastModifiedBy>
  <dcterms:modified xsi:type="dcterms:W3CDTF">2025-09-24T06:29:09Z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eyJoZGlkIjoiN2ZlYjIwNjNiZjhhNzk4N2RmNmU0YzU1ODdiNGE3OTciLCJ1c2VySWQiOiIyODUzODU5MzcifQ==</vt:lpwstr>
  </property>
  <property fmtid="{D5CDD505-2E9C-101B-9397-08002B2CF9AE}" pid="4" name="ICV">
    <vt:lpwstr>3F2E3EC731CC41D7B59E4FBCB8053A47_13</vt:lpwstr>
  </property>
</Properties>
</file>